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widowControl w:val="0"/>
        <w:spacing w:after="0" w:before="120" w:line="24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bookmarkStart w:colFirst="0" w:colLast="0" w:name="_4bu4z72jz2rz" w:id="0"/>
      <w:bookmarkEnd w:id="0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MEETING INFORMATION</w:t>
        <w:br w:type="textWrapping"/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Please join the Mayor, Town Council Members and Town Employees from 6:30 PM to 9PM in the Town Hall for a Public Budget Hearing, and the eighth Council Meeting of 2024. </w:t>
        <w:br w:type="textWrapping"/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color w:val="424242"/>
                <w:sz w:val="20"/>
                <w:szCs w:val="20"/>
              </w:rPr>
            </w:pPr>
            <w:r w:rsidDel="00000000" w:rsidR="00000000" w:rsidRPr="00000000">
              <w:rPr>
                <w:rFonts w:ascii="Source Code Pro" w:cs="Source Code Pro" w:eastAsia="Source Code Pro" w:hAnsi="Source Code Pro"/>
                <w:b w:val="1"/>
                <w:color w:val="424242"/>
                <w:sz w:val="20"/>
                <w:szCs w:val="20"/>
                <w:rtl w:val="0"/>
              </w:rPr>
              <w:t xml:space="preserve">To join the meeting virtually</w:t>
            </w:r>
            <w:r w:rsidDel="00000000" w:rsidR="00000000" w:rsidRPr="00000000">
              <w:rPr>
                <w:rFonts w:ascii="Source Code Pro" w:cs="Source Code Pro" w:eastAsia="Source Code Pro" w:hAnsi="Source Code Pro"/>
                <w:color w:val="424242"/>
                <w:sz w:val="20"/>
                <w:szCs w:val="20"/>
                <w:rtl w:val="0"/>
              </w:rPr>
              <w:t xml:space="preserve">, go to: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Source Code Pro" w:cs="Source Code Pro" w:eastAsia="Source Code Pro" w:hAnsi="Source Code Pro"/>
                <w:color w:val="424242"/>
                <w:sz w:val="20"/>
                <w:szCs w:val="20"/>
              </w:rPr>
            </w:pPr>
            <w:r w:rsidDel="00000000" w:rsidR="00000000" w:rsidRPr="00000000">
              <w:rPr>
                <w:color w:val="424242"/>
                <w:highlight w:val="white"/>
                <w:rtl w:val="0"/>
              </w:rPr>
              <w:t xml:space="preserve">https://rb.gy/mvkhoz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br w:type="textWrapping"/>
              <w:t xml:space="preserve">Meeting ID: 873 9839 1494</w:t>
              <w:br w:type="textWrapping"/>
              <w:t xml:space="preserve">Passcode: 304829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before="200" w:line="240" w:lineRule="auto"/>
        <w:rPr>
          <w:rFonts w:ascii="Oswald" w:cs="Oswald" w:eastAsia="Oswald" w:hAnsi="Oswald"/>
          <w:b w:val="1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u w:val="single"/>
          <w:rtl w:val="0"/>
        </w:rPr>
        <w:t xml:space="preserve">6:30 PM    Public Hearing</w:t>
      </w:r>
      <w:r w:rsidDel="00000000" w:rsidR="00000000" w:rsidRPr="00000000">
        <w:rPr>
          <w:rFonts w:ascii="Oswald" w:cs="Oswald" w:eastAsia="Oswald" w:hAnsi="Oswald"/>
          <w:b w:val="1"/>
          <w:sz w:val="28"/>
          <w:szCs w:val="28"/>
          <w:rtl w:val="0"/>
        </w:rPr>
        <w:br w:type="textWrapping"/>
        <w:t xml:space="preserve">Presentation of the 2024/25 Town of Clyde Park Budget</w:t>
      </w:r>
    </w:p>
    <w:p w:rsidR="00000000" w:rsidDel="00000000" w:rsidP="00000000" w:rsidRDefault="00000000" w:rsidRPr="00000000" w14:paraId="00000005">
      <w:pPr>
        <w:widowControl w:val="0"/>
        <w:spacing w:before="200" w:line="240" w:lineRule="auto"/>
        <w:rPr>
          <w:rFonts w:ascii="Source Code Pro" w:cs="Source Code Pro" w:eastAsia="Source Code Pro" w:hAnsi="Source Code Pro"/>
          <w:b w:val="1"/>
          <w:color w:val="4a86e8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u w:val="single"/>
          <w:rtl w:val="0"/>
        </w:rPr>
        <w:t xml:space="preserve">AGENDA</w:t>
      </w: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br w:type="textWrapping"/>
        <w:t xml:space="preserve">-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a86e8"/>
          <w:sz w:val="22"/>
          <w:szCs w:val="22"/>
          <w:rtl w:val="0"/>
        </w:rPr>
        <w:t xml:space="preserve">Call to Order/Roll Call - 7 p.m.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a86e8"/>
          <w:sz w:val="20"/>
          <w:szCs w:val="20"/>
          <w:rtl w:val="0"/>
        </w:rPr>
        <w:br w:type="textWrapping"/>
        <w:t xml:space="preserve">-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a86e8"/>
          <w:sz w:val="22"/>
          <w:szCs w:val="22"/>
          <w:rtl w:val="0"/>
        </w:rPr>
        <w:t xml:space="preserve">Pledge of Allegiance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(All stand to recite together)</w:t>
        <w:br w:type="textWrapping"/>
        <w:t xml:space="preserve">-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a86e8"/>
          <w:sz w:val="22"/>
          <w:szCs w:val="22"/>
          <w:rtl w:val="0"/>
        </w:rPr>
        <w:t xml:space="preserve">Inspiration: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a86e8"/>
          <w:rtl w:val="0"/>
        </w:rPr>
        <w:t xml:space="preserve">by Teresa Saari</w:t>
        <w:br w:type="textWrapping"/>
        <w:t xml:space="preserve">-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a86e8"/>
          <w:sz w:val="22"/>
          <w:szCs w:val="22"/>
          <w:rtl w:val="0"/>
        </w:rPr>
        <w:t xml:space="preserve">Visitor and Open Forum</w:t>
      </w:r>
    </w:p>
    <w:p w:rsidR="00000000" w:rsidDel="00000000" w:rsidP="00000000" w:rsidRDefault="00000000" w:rsidRPr="00000000" w14:paraId="00000006">
      <w:pPr>
        <w:widowControl w:val="0"/>
        <w:spacing w:before="200" w:line="24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This is for comment on any matter which is on the agenda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</w:t>
        <w:br w:type="textWrapping"/>
        <w:t xml:space="preserve">Speakers: 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7"/>
        </w:numPr>
        <w:spacing w:after="0" w:afterAutospacing="0" w:before="20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may only address the Chair of the Council (Mayor Wiley)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7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are allowed 3 minutes to speak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7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must keep comments brief, to the point and respectful</w:t>
        <w:tab/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7"/>
        </w:numPr>
        <w:spacing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may offer any comments and/or issues for consideration by the Council, but should not expect to interact with the Council directly.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40" w:line="24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This is for comment on any matter which is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u w:val="single"/>
          <w:rtl w:val="0"/>
        </w:rPr>
        <w:t xml:space="preserve">not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 the agenda.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Same rules as above will apply.</w:t>
      </w:r>
    </w:p>
    <w:p w:rsidR="00000000" w:rsidDel="00000000" w:rsidP="00000000" w:rsidRDefault="00000000" w:rsidRPr="00000000" w14:paraId="0000000C">
      <w:pPr>
        <w:pStyle w:val="Heading1"/>
        <w:widowControl w:val="0"/>
        <w:spacing w:after="0" w:before="40" w:line="240" w:lineRule="auto"/>
        <w:rPr>
          <w:rFonts w:ascii="Source Code Pro" w:cs="Source Code Pro" w:eastAsia="Source Code Pro" w:hAnsi="Source Code Pro"/>
          <w:sz w:val="20"/>
          <w:szCs w:val="20"/>
        </w:rPr>
      </w:pPr>
      <w:bookmarkStart w:colFirst="0" w:colLast="0" w:name="_fqcyp1t408z1" w:id="1"/>
      <w:bookmarkEnd w:id="1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Mayor’s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widowControl w:val="0"/>
        <w:spacing w:after="0" w:before="4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ffx9bftrkqr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Treasurer’s Report</w:t>
      </w:r>
    </w:p>
    <w:p w:rsidR="00000000" w:rsidDel="00000000" w:rsidP="00000000" w:rsidRDefault="00000000" w:rsidRPr="00000000" w14:paraId="0000000E">
      <w:pPr>
        <w:pStyle w:val="Heading1"/>
        <w:widowControl w:val="0"/>
        <w:spacing w:after="0" w:before="40" w:line="24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  <w:sectPr>
          <w:headerReference r:id="rId6" w:type="default"/>
          <w:headerReference r:id="rId7" w:type="first"/>
          <w:headerReference r:id="rId8" w:type="even"/>
          <w:footerReference r:id="rId9" w:type="first"/>
          <w:footerReference r:id="rId10" w:type="even"/>
          <w:pgSz w:h="15840" w:w="12240" w:orient="portrait"/>
          <w:pgMar w:bottom="720" w:top="720" w:left="1440" w:right="1440" w:header="720" w:footer="720"/>
          <w:pgNumType w:start="1"/>
        </w:sectPr>
      </w:pPr>
      <w:bookmarkStart w:colFirst="0" w:colLast="0" w:name="_mm0h1k7ctsi2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Community Service Officer’s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afterAutospacing="0" w:before="4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Water Department/Public Works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Animals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Site Permits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Cemetery/Park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Streets</w:t>
      </w:r>
    </w:p>
    <w:p w:rsidR="00000000" w:rsidDel="00000000" w:rsidP="00000000" w:rsidRDefault="00000000" w:rsidRPr="00000000" w14:paraId="00000014">
      <w:pPr>
        <w:pStyle w:val="Heading1"/>
        <w:widowControl w:val="0"/>
        <w:spacing w:after="0" w:before="0" w:line="240" w:lineRule="auto"/>
        <w:rPr>
          <w:rFonts w:ascii="Oswald" w:cs="Oswald" w:eastAsia="Oswald" w:hAnsi="Oswald"/>
          <w:sz w:val="32"/>
          <w:szCs w:val="32"/>
        </w:rPr>
      </w:pPr>
      <w:bookmarkStart w:colFirst="0" w:colLast="0" w:name="_wwa5vlar52p9" w:id="4"/>
      <w:bookmarkEnd w:id="4"/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Town Fire Chief’s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widowControl w:val="0"/>
        <w:spacing w:after="0" w:before="0" w:line="24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  <w:sectPr>
          <w:type w:val="continuous"/>
          <w:pgSz w:h="15840" w:w="12240" w:orient="portrait"/>
          <w:pgMar w:bottom="720" w:top="720" w:left="1440" w:right="1440" w:header="720" w:footer="720"/>
        </w:sectPr>
      </w:pPr>
      <w:bookmarkStart w:colFirst="0" w:colLast="0" w:name="_p96ooy3vb742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Standing 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20" w:line="24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after="0" w:afterAutospacing="0" w:before="2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u w:val="single"/>
          <w:rtl w:val="0"/>
        </w:rPr>
        <w:t xml:space="preserve">Budget &amp; Finance - Councilor Sarrazin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Continued: 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Business License for Transient Vendors (Budget &amp; Finance Committee)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u w:val="single"/>
          <w:rtl w:val="0"/>
        </w:rPr>
        <w:t xml:space="preserve">Public Works - Councilor Eckenrod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Continued: 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Create Policy for Clerks for allowing variances to animal permits, e.g., more than six chickens (Councilor Saari)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Continued: Present Final Water permit application and Procedures regarding water and site permit applications (Councilor Eckenrod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Continued: Amend Ordinance #08-02-050 (A) to add: Dogs must be kept in a fenced area, a kennel or on a tie-out to be prevented from roaming free within the town (Councilor Eckenrod)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u w:val="single"/>
          <w:rtl w:val="0"/>
        </w:rPr>
        <w:t xml:space="preserve">Parks &amp; Recreation - Councilor Walsh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Continued: 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Create Policy and Resolution for no camping in parks or on town right of ways (Councilor Walsh)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New: Status of National Night Out, August 6th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u w:val="single"/>
          <w:rtl w:val="0"/>
        </w:rPr>
        <w:t xml:space="preserve">Streets &amp; Alleys - Councilor Chandler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Continued: Calcium Chloride on streets - steps to address citizen complaint and future use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New: Review of town codes pertaining to speed in town limits and methods of controlling and enforcing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New: Review of town codes pertaining to junk vehicles and campers and parking regulations regarding town right-of-ways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u w:val="single"/>
          <w:rtl w:val="0"/>
        </w:rPr>
        <w:t xml:space="preserve">Planning, Zoning and Subdivision – Councilor Saari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New: Board review and recommendations on 107 5th St. E. mini-subdivision site permit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New: Board review and recommendations of the RV pad permit request at 103 First St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u w:val="single"/>
          <w:rtl w:val="0"/>
        </w:rPr>
        <w:t xml:space="preserve">Solid Waste Board</w:t>
      </w: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 reported by Councilman Dave Sarrazin </w:t>
      </w:r>
    </w:p>
    <w:p w:rsidR="00000000" w:rsidDel="00000000" w:rsidP="00000000" w:rsidRDefault="00000000" w:rsidRPr="00000000" w14:paraId="00000028">
      <w:pPr>
        <w:widowControl w:val="0"/>
        <w:spacing w:before="20" w:line="240" w:lineRule="auto"/>
        <w:rPr>
          <w:rFonts w:ascii="Oswald" w:cs="Oswald" w:eastAsia="Oswald" w:hAnsi="Oswald"/>
          <w:color w:val="424242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Consent Agenda</w:t>
      </w:r>
    </w:p>
    <w:p w:rsidR="00000000" w:rsidDel="00000000" w:rsidP="00000000" w:rsidRDefault="00000000" w:rsidRPr="00000000" w14:paraId="00000029">
      <w:pPr>
        <w:widowControl w:val="0"/>
        <w:spacing w:before="200" w:line="240" w:lineRule="auto"/>
        <w:rPr>
          <w:rFonts w:ascii="Source Code Pro" w:cs="Source Code Pro" w:eastAsia="Source Code Pro" w:hAnsi="Source Code Pro"/>
          <w:b w:val="1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b w:val="1"/>
          <w:color w:val="424242"/>
          <w:sz w:val="20"/>
          <w:szCs w:val="20"/>
          <w:rtl w:val="0"/>
        </w:rPr>
        <w:t xml:space="preserve">These items may all be accepted by a single motion, or individual items may be motioned to be moved off for further discussion before approval: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5"/>
        </w:numPr>
        <w:spacing w:after="0" w:afterAutospacing="0" w:before="20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Minutes of the May Meeting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Claim Warrants and Financial Reports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5"/>
        </w:numPr>
        <w:spacing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  <w:u w:val="none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Permits: Wiley Variance;  403 Short St, Watts, sidewalk; 305 Miles, Livestock Permit-Chickens, Miller/Connelly </w:t>
      </w:r>
    </w:p>
    <w:p w:rsidR="00000000" w:rsidDel="00000000" w:rsidP="00000000" w:rsidRDefault="00000000" w:rsidRPr="00000000" w14:paraId="0000002D">
      <w:pPr>
        <w:widowControl w:val="0"/>
        <w:spacing w:before="200" w:line="240" w:lineRule="auto"/>
        <w:rPr>
          <w:rFonts w:ascii="Oswald" w:cs="Oswald" w:eastAsia="Oswald" w:hAnsi="Oswald"/>
          <w:color w:val="424242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Unfinished Business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6"/>
        </w:numPr>
        <w:spacing w:after="0" w:afterAutospacing="0" w:before="20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2024/2025 Budget - approve resolution to adopt budget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Review and Approve new fees for water hookups/ processing fee, impact fees, new curb stop hook up charges.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Discuss Increase of water rates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6"/>
        </w:numPr>
        <w:spacing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Discuss Town Code Sec 4.02.012 Private Water Supply–permit–inspection–fee: Increasing and reinstating annual fee for private water permit.</w:t>
      </w:r>
    </w:p>
    <w:p w:rsidR="00000000" w:rsidDel="00000000" w:rsidP="00000000" w:rsidRDefault="00000000" w:rsidRPr="00000000" w14:paraId="00000032">
      <w:pPr>
        <w:widowControl w:val="0"/>
        <w:spacing w:before="200" w:line="24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4"/>
        </w:numPr>
        <w:spacing w:after="0" w:afterAutospacing="0" w:before="20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Special Event application for Old Settlers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4"/>
        </w:numPr>
        <w:spacing w:before="0" w:beforeAutospacing="0" w:line="240" w:lineRule="auto"/>
        <w:ind w:left="72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New Water Hookups - application received: Taft Ave, Soderstrom/Wrolson</w:t>
      </w:r>
    </w:p>
    <w:p w:rsidR="00000000" w:rsidDel="00000000" w:rsidP="00000000" w:rsidRDefault="00000000" w:rsidRPr="00000000" w14:paraId="00000035">
      <w:pPr>
        <w:widowControl w:val="0"/>
        <w:spacing w:before="200" w:line="240" w:lineRule="auto"/>
        <w:ind w:left="720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200" w:line="240" w:lineRule="auto"/>
        <w:rPr>
          <w:rFonts w:ascii="Oswald" w:cs="Oswald" w:eastAsia="Oswald" w:hAnsi="Oswald"/>
          <w:color w:val="424242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37">
      <w:pPr>
        <w:widowControl w:val="0"/>
        <w:spacing w:before="200" w:line="240" w:lineRule="auto"/>
        <w:rPr>
          <w:rFonts w:ascii="Oswald" w:cs="Oswald" w:eastAsia="Oswald" w:hAnsi="Oswald"/>
          <w:color w:val="424242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widowControl w:val="0"/>
      <w:spacing w:line="240" w:lineRule="auto"/>
      <w:rPr>
        <w:rFonts w:ascii="Oswald" w:cs="Oswald" w:eastAsia="Oswald" w:hAnsi="Oswald"/>
        <w:color w:val="666666"/>
        <w:sz w:val="28"/>
        <w:szCs w:val="28"/>
      </w:rPr>
    </w:pPr>
    <w:r w:rsidDel="00000000" w:rsidR="00000000" w:rsidRPr="00000000">
      <w:rPr>
        <w:rFonts w:ascii="Oswald" w:cs="Oswald" w:eastAsia="Oswald" w:hAnsi="Oswald"/>
        <w:color w:val="666666"/>
        <w:sz w:val="28"/>
        <w:szCs w:val="28"/>
        <w:rtl w:val="0"/>
      </w:rPr>
      <w:t xml:space="preserve">Town of Clyde Park</w:t>
    </w:r>
  </w:p>
  <w:p w:rsidR="00000000" w:rsidDel="00000000" w:rsidP="00000000" w:rsidRDefault="00000000" w:rsidRPr="00000000" w14:paraId="00000039">
    <w:pPr>
      <w:pStyle w:val="Title"/>
      <w:keepNext w:val="0"/>
      <w:keepLines w:val="0"/>
      <w:widowControl w:val="0"/>
      <w:spacing w:after="0" w:line="240" w:lineRule="auto"/>
      <w:rPr>
        <w:rFonts w:ascii="Oswald" w:cs="Oswald" w:eastAsia="Oswald" w:hAnsi="Oswald"/>
        <w:color w:val="666666"/>
        <w:sz w:val="72"/>
        <w:szCs w:val="72"/>
      </w:rPr>
    </w:pPr>
    <w:bookmarkStart w:colFirst="0" w:colLast="0" w:name="_lntg56ljm653" w:id="6"/>
    <w:bookmarkEnd w:id="6"/>
    <w:r w:rsidDel="00000000" w:rsidR="00000000" w:rsidRPr="00000000">
      <w:rPr>
        <w:rFonts w:ascii="Oswald" w:cs="Oswald" w:eastAsia="Oswald" w:hAnsi="Oswald"/>
        <w:color w:val="424242"/>
        <w:sz w:val="72"/>
        <w:szCs w:val="72"/>
        <w:rtl w:val="0"/>
      </w:rPr>
      <w:t xml:space="preserve">Council Meeting </w:t>
    </w:r>
    <w:r w:rsidDel="00000000" w:rsidR="00000000" w:rsidRPr="00000000">
      <w:rPr>
        <w:rFonts w:ascii="Oswald" w:cs="Oswald" w:eastAsia="Oswald" w:hAnsi="Oswald"/>
        <w:color w:val="666666"/>
        <w:sz w:val="72"/>
        <w:szCs w:val="72"/>
        <w:rtl w:val="0"/>
      </w:rPr>
      <w:t xml:space="preserve">8-2024 </w:t>
    </w:r>
  </w:p>
  <w:p w:rsidR="00000000" w:rsidDel="00000000" w:rsidP="00000000" w:rsidRDefault="00000000" w:rsidRPr="00000000" w14:paraId="0000003A">
    <w:pPr>
      <w:widowControl w:val="0"/>
      <w:spacing w:line="240" w:lineRule="auto"/>
      <w:rPr>
        <w:rFonts w:ascii="Source Code Pro" w:cs="Source Code Pro" w:eastAsia="Source Code Pro" w:hAnsi="Source Code Pro"/>
        <w:color w:val="424242"/>
        <w:sz w:val="20"/>
        <w:szCs w:val="20"/>
      </w:rPr>
    </w:pPr>
    <w:r w:rsidDel="00000000" w:rsidR="00000000" w:rsidRPr="00000000">
      <w:rPr>
        <w:rFonts w:ascii="Source Code Pro" w:cs="Source Code Pro" w:eastAsia="Source Code Pro" w:hAnsi="Source Code Pro"/>
        <w:color w:val="424242"/>
        <w:sz w:val="20"/>
        <w:szCs w:val="20"/>
      </w:rPr>
      <w:drawing>
        <wp:inline distB="114300" distT="114300" distL="114300" distR="114300">
          <wp:extent cx="5943600" cy="508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Style w:val="Subtitle"/>
      <w:keepNext w:val="0"/>
      <w:keepLines w:val="0"/>
      <w:widowControl w:val="0"/>
      <w:spacing w:after="0" w:before="120" w:line="240" w:lineRule="auto"/>
      <w:rPr>
        <w:rFonts w:ascii="Source Code Pro" w:cs="Source Code Pro" w:eastAsia="Source Code Pro" w:hAnsi="Source Code Pro"/>
        <w:color w:val="424242"/>
        <w:sz w:val="20"/>
        <w:szCs w:val="20"/>
      </w:rPr>
    </w:pPr>
    <w:bookmarkStart w:colFirst="0" w:colLast="0" w:name="_mw2q3v2net36" w:id="7"/>
    <w:bookmarkEnd w:id="7"/>
    <w:r w:rsidDel="00000000" w:rsidR="00000000" w:rsidRPr="00000000">
      <w:rPr>
        <w:rFonts w:ascii="Source Code Pro" w:cs="Source Code Pro" w:eastAsia="Source Code Pro" w:hAnsi="Source Code Pro"/>
        <w:b w:val="1"/>
        <w:color w:val="e31c60"/>
        <w:sz w:val="22"/>
        <w:szCs w:val="22"/>
        <w:rtl w:val="0"/>
      </w:rPr>
      <w:t xml:space="preserve">MONDAY/ 12 August 2024 / 6:30 PM / TOWN HALL, 518 MILES AVENUE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